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99" w:rsidRPr="00C75099" w:rsidRDefault="00C75099" w:rsidP="00C75099">
      <w:pPr>
        <w:shd w:val="clear" w:color="auto" w:fill="FFFFFF"/>
        <w:spacing w:after="10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lang w:eastAsia="ru-RU"/>
        </w:rPr>
        <w:t>Р</w:t>
      </w:r>
      <w:r w:rsidRPr="00C75099">
        <w:rPr>
          <w:rFonts w:ascii="Times New Roman" w:eastAsia="Times New Roman" w:hAnsi="Times New Roman" w:cs="Times New Roman"/>
          <w:color w:val="000000"/>
          <w:sz w:val="28"/>
          <w:szCs w:val="28"/>
          <w:lang w:eastAsia="ru-RU"/>
        </w:rPr>
        <w:t>АЗМЕРЫ ГОСУДАРСТВЕННОЙ ПОШЛИНЫ ПО ДЕЛАМ, РАССМАТРИВАЕМЫМ В СУДАХ ОБЩЕЙ ЮРИСДИКЦИИ, МИРОВЫМИ СУДЬЯМИ (</w:t>
      </w:r>
      <w:proofErr w:type="spellStart"/>
      <w:r w:rsidRPr="00C75099">
        <w:rPr>
          <w:rFonts w:ascii="Times New Roman" w:eastAsia="Times New Roman" w:hAnsi="Times New Roman" w:cs="Times New Roman"/>
          <w:color w:val="000000"/>
          <w:sz w:val="28"/>
          <w:szCs w:val="28"/>
          <w:lang w:eastAsia="ru-RU"/>
        </w:rPr>
        <w:t>ст.333.19</w:t>
      </w:r>
      <w:proofErr w:type="spellEnd"/>
      <w:r w:rsidRPr="00C75099">
        <w:rPr>
          <w:rFonts w:ascii="Times New Roman" w:eastAsia="Times New Roman" w:hAnsi="Times New Roman" w:cs="Times New Roman"/>
          <w:color w:val="000000"/>
          <w:sz w:val="28"/>
          <w:szCs w:val="28"/>
          <w:lang w:eastAsia="ru-RU"/>
        </w:rPr>
        <w:t xml:space="preserve"> </w:t>
      </w:r>
      <w:proofErr w:type="spellStart"/>
      <w:r w:rsidRPr="00C75099">
        <w:rPr>
          <w:rFonts w:ascii="Times New Roman" w:eastAsia="Times New Roman" w:hAnsi="Times New Roman" w:cs="Times New Roman"/>
          <w:color w:val="000000"/>
          <w:sz w:val="28"/>
          <w:szCs w:val="28"/>
          <w:lang w:eastAsia="ru-RU"/>
        </w:rPr>
        <w:t>НК</w:t>
      </w:r>
      <w:proofErr w:type="spellEnd"/>
      <w:r w:rsidRPr="00C75099">
        <w:rPr>
          <w:rFonts w:ascii="Times New Roman" w:eastAsia="Times New Roman" w:hAnsi="Times New Roman" w:cs="Times New Roman"/>
          <w:color w:val="000000"/>
          <w:sz w:val="28"/>
          <w:szCs w:val="28"/>
          <w:lang w:eastAsia="ru-RU"/>
        </w:rPr>
        <w:t xml:space="preserve"> РФ).</w:t>
      </w:r>
    </w:p>
    <w:p w:rsidR="00C75099" w:rsidRPr="00C75099" w:rsidRDefault="00C75099" w:rsidP="00C75099">
      <w:pPr>
        <w:shd w:val="clear" w:color="auto" w:fill="FFFFFF"/>
        <w:spacing w:after="100" w:line="240" w:lineRule="auto"/>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1"/>
          <w:szCs w:val="21"/>
          <w:lang w:eastAsia="ru-RU"/>
        </w:rPr>
        <w:t> </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1. По делам, рассматриваемым в судах общей юрисдикции, мировыми судьями, государственная пошлина уплачивается в следующих размерах:</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1) при подаче искового заявления имущественного характера, подлежащего оценке, при цене иска:</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до 20 000 рублей - 4 процента цены иска, но не менее 400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от 20 001 рубля до 100 000 рублей - 800 рублей плюс 3 процента суммы, превышающей 20 000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от 100 001 рубля до 200 000 рублей - 3 200 рублей плюс 2 процента суммы, превышающей 100 000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от 200 001 рубля до 1 000 000 рублей - 5 200 рублей плюс 1 процент суммы, превышающей 200 000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свыше 1 000 000 рублей - 13 200 рублей плюс 0,5 процента суммы, превышающей 1 000 000 рублей, но не более 60 000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2) при подаче заявления о вынесении судебного приказа - 50 процентов размера государственной пошлины, взимаемой при подаче искового заявления имущественного характера;</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3) при подаче искового заявления имущественного характера, не подлежащего оценке, а также искового заявления неимущественного характера:</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для физических лиц - 200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для организаций - 4 000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4) при подаче надзорной жалобы - в размере государственной пошлины, уплачиваемой при подаче искового заявления неимущественного характера;</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5) при подаче искового заявления о расторжении брака - 400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6) при подаче заявления об оспаривании (полностью или частично) нормативных правовых актов органов государственной власти, органов местного самоуправления или должностных лиц:</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для физических лиц - 200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для организаций - 3 000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7) при подаче заявления об оспаривании решения или действия (бездействия) органов государственной власти, органов местного самоуправления, должностных лиц, государственных или муниципальных служащих, нарушивших права и свободы граждан или организаций, - 200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8) при подаче заявления по делам особого производства - 200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9) при подаче апелляционной жалобы и (или) кассационной жалобы - 50 процентов размера государственной пошлины, подлежащей уплате при подаче искового заявления неимущественного характера;  </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10) при подаче заявления о повторной выдаче копий решений, приговоров, судебных приказов, определений суда, постановлений президиума суда надзорной инстанции, копий других документов из дела, выдаваемых судом, а также при подаче заявления о выдаче дубликатов исполнительных документов - 4 рубля за одну страницу документа, но не менее 40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11) при подаче заявления о выдаче исполнительных листов на принудительное исполнение решений третейского суда - 1 500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12) при подаче заявления об обеспечении иска, рассматриваемого в третейском суде, - 200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13) при подаче заявления об отмене решения третейского суда - 1 500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lastRenderedPageBreak/>
        <w:t xml:space="preserve">14) при подаче заявления по делам о взыскании алиментов - 100 рублей. Если судом выносится решение о взыскании </w:t>
      </w:r>
      <w:proofErr w:type="gramStart"/>
      <w:r w:rsidRPr="00C75099">
        <w:rPr>
          <w:rFonts w:ascii="Times New Roman" w:eastAsia="Times New Roman" w:hAnsi="Times New Roman" w:cs="Times New Roman"/>
          <w:color w:val="000000"/>
          <w:sz w:val="24"/>
          <w:szCs w:val="24"/>
          <w:lang w:eastAsia="ru-RU"/>
        </w:rPr>
        <w:t>алиментов</w:t>
      </w:r>
      <w:proofErr w:type="gramEnd"/>
      <w:r w:rsidRPr="00C75099">
        <w:rPr>
          <w:rFonts w:ascii="Times New Roman" w:eastAsia="Times New Roman" w:hAnsi="Times New Roman" w:cs="Times New Roman"/>
          <w:color w:val="000000"/>
          <w:sz w:val="24"/>
          <w:szCs w:val="24"/>
          <w:lang w:eastAsia="ru-RU"/>
        </w:rPr>
        <w:t xml:space="preserve"> как на содержание детей, так и на содержание истца, размер государственной пошлины увеличивается в два раза;</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15) при подаче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для физических лиц - 200 рублей;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для организаций - 4 000 рублей.</w:t>
      </w:r>
    </w:p>
    <w:p w:rsidR="00C75099" w:rsidRPr="00C75099" w:rsidRDefault="00C75099" w:rsidP="00C75099">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w:t>
      </w:r>
      <w:proofErr w:type="spellStart"/>
      <w:r w:rsidRPr="00C75099">
        <w:rPr>
          <w:rFonts w:ascii="Times New Roman" w:eastAsia="Times New Roman" w:hAnsi="Times New Roman" w:cs="Times New Roman"/>
          <w:color w:val="000000"/>
          <w:sz w:val="24"/>
          <w:szCs w:val="24"/>
          <w:lang w:eastAsia="ru-RU"/>
        </w:rPr>
        <w:t>пп</w:t>
      </w:r>
      <w:proofErr w:type="spellEnd"/>
      <w:r w:rsidRPr="00C75099">
        <w:rPr>
          <w:rFonts w:ascii="Times New Roman" w:eastAsia="Times New Roman" w:hAnsi="Times New Roman" w:cs="Times New Roman"/>
          <w:color w:val="000000"/>
          <w:sz w:val="24"/>
          <w:szCs w:val="24"/>
          <w:lang w:eastAsia="ru-RU"/>
        </w:rPr>
        <w:t xml:space="preserve">. 15 </w:t>
      </w:r>
      <w:proofErr w:type="gramStart"/>
      <w:r w:rsidRPr="00C75099">
        <w:rPr>
          <w:rFonts w:ascii="Times New Roman" w:eastAsia="Times New Roman" w:hAnsi="Times New Roman" w:cs="Times New Roman"/>
          <w:color w:val="000000"/>
          <w:sz w:val="24"/>
          <w:szCs w:val="24"/>
          <w:lang w:eastAsia="ru-RU"/>
        </w:rPr>
        <w:t>введен</w:t>
      </w:r>
      <w:proofErr w:type="gramEnd"/>
      <w:r w:rsidRPr="00C75099">
        <w:rPr>
          <w:rFonts w:ascii="Times New Roman" w:eastAsia="Times New Roman" w:hAnsi="Times New Roman" w:cs="Times New Roman"/>
          <w:color w:val="000000"/>
          <w:sz w:val="24"/>
          <w:szCs w:val="24"/>
          <w:lang w:eastAsia="ru-RU"/>
        </w:rPr>
        <w:t xml:space="preserve"> Федеральным </w:t>
      </w:r>
      <w:proofErr w:type="spellStart"/>
      <w:r w:rsidRPr="00C75099">
        <w:rPr>
          <w:rFonts w:ascii="Times New Roman" w:eastAsia="Times New Roman" w:hAnsi="Times New Roman" w:cs="Times New Roman"/>
          <w:color w:val="000000"/>
          <w:sz w:val="24"/>
          <w:szCs w:val="24"/>
          <w:lang w:eastAsia="ru-RU"/>
        </w:rPr>
        <w:fldChar w:fldCharType="begin"/>
      </w:r>
      <w:r w:rsidRPr="00C75099">
        <w:rPr>
          <w:rFonts w:ascii="Times New Roman" w:eastAsia="Times New Roman" w:hAnsi="Times New Roman" w:cs="Times New Roman"/>
          <w:color w:val="000000"/>
          <w:sz w:val="24"/>
          <w:szCs w:val="24"/>
          <w:lang w:eastAsia="ru-RU"/>
        </w:rPr>
        <w:instrText xml:space="preserve"> HYPERLINK "consultantplus://offline/main?base=LAW;n=99920;fld=134;dst=100303" </w:instrText>
      </w:r>
      <w:r w:rsidRPr="00C75099">
        <w:rPr>
          <w:rFonts w:ascii="Times New Roman" w:eastAsia="Times New Roman" w:hAnsi="Times New Roman" w:cs="Times New Roman"/>
          <w:color w:val="000000"/>
          <w:sz w:val="24"/>
          <w:szCs w:val="24"/>
          <w:lang w:eastAsia="ru-RU"/>
        </w:rPr>
        <w:fldChar w:fldCharType="separate"/>
      </w:r>
      <w:r w:rsidRPr="00C75099">
        <w:rPr>
          <w:rFonts w:ascii="Times New Roman" w:eastAsia="Times New Roman" w:hAnsi="Times New Roman" w:cs="Times New Roman"/>
          <w:color w:val="000000"/>
          <w:sz w:val="24"/>
          <w:szCs w:val="24"/>
          <w:lang w:eastAsia="ru-RU"/>
        </w:rPr>
        <w:t>законом</w:t>
      </w:r>
      <w:r w:rsidRPr="00C75099">
        <w:rPr>
          <w:rFonts w:ascii="Times New Roman" w:eastAsia="Times New Roman" w:hAnsi="Times New Roman" w:cs="Times New Roman"/>
          <w:color w:val="000000"/>
          <w:sz w:val="24"/>
          <w:szCs w:val="24"/>
          <w:lang w:eastAsia="ru-RU"/>
        </w:rPr>
        <w:fldChar w:fldCharType="end"/>
      </w:r>
      <w:r w:rsidRPr="00C75099">
        <w:rPr>
          <w:rFonts w:ascii="Times New Roman" w:eastAsia="Times New Roman" w:hAnsi="Times New Roman" w:cs="Times New Roman"/>
          <w:color w:val="000000"/>
          <w:sz w:val="24"/>
          <w:szCs w:val="24"/>
          <w:lang w:eastAsia="ru-RU"/>
        </w:rPr>
        <w:t>от</w:t>
      </w:r>
      <w:proofErr w:type="spellEnd"/>
      <w:r w:rsidRPr="00C75099">
        <w:rPr>
          <w:rFonts w:ascii="Times New Roman" w:eastAsia="Times New Roman" w:hAnsi="Times New Roman" w:cs="Times New Roman"/>
          <w:color w:val="000000"/>
          <w:sz w:val="24"/>
          <w:szCs w:val="24"/>
          <w:lang w:eastAsia="ru-RU"/>
        </w:rPr>
        <w:t xml:space="preserve"> 30.04.2010 N 69-ФЗ)</w:t>
      </w:r>
    </w:p>
    <w:p w:rsidR="00C75099" w:rsidRPr="00C75099" w:rsidRDefault="00C75099" w:rsidP="00C75099">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(п. 1 в ред. Федерального </w:t>
      </w:r>
      <w:proofErr w:type="spellStart"/>
      <w:r w:rsidRPr="00C75099">
        <w:rPr>
          <w:rFonts w:ascii="Times New Roman" w:eastAsia="Times New Roman" w:hAnsi="Times New Roman" w:cs="Times New Roman"/>
          <w:color w:val="000000"/>
          <w:sz w:val="24"/>
          <w:szCs w:val="24"/>
          <w:lang w:eastAsia="ru-RU"/>
        </w:rPr>
        <w:fldChar w:fldCharType="begin"/>
      </w:r>
      <w:r w:rsidRPr="00C75099">
        <w:rPr>
          <w:rFonts w:ascii="Times New Roman" w:eastAsia="Times New Roman" w:hAnsi="Times New Roman" w:cs="Times New Roman"/>
          <w:color w:val="000000"/>
          <w:sz w:val="24"/>
          <w:szCs w:val="24"/>
          <w:lang w:eastAsia="ru-RU"/>
        </w:rPr>
        <w:instrText xml:space="preserve"> HYPERLINK "consultantplus://offline/main?base=LAW;n=103344;fld=134;dst=100023" </w:instrText>
      </w:r>
      <w:r w:rsidRPr="00C75099">
        <w:rPr>
          <w:rFonts w:ascii="Times New Roman" w:eastAsia="Times New Roman" w:hAnsi="Times New Roman" w:cs="Times New Roman"/>
          <w:color w:val="000000"/>
          <w:sz w:val="24"/>
          <w:szCs w:val="24"/>
          <w:lang w:eastAsia="ru-RU"/>
        </w:rPr>
        <w:fldChar w:fldCharType="separate"/>
      </w:r>
      <w:r w:rsidRPr="00C75099">
        <w:rPr>
          <w:rFonts w:ascii="Times New Roman" w:eastAsia="Times New Roman" w:hAnsi="Times New Roman" w:cs="Times New Roman"/>
          <w:color w:val="000000"/>
          <w:sz w:val="24"/>
          <w:szCs w:val="24"/>
          <w:lang w:eastAsia="ru-RU"/>
        </w:rPr>
        <w:t>закона</w:t>
      </w:r>
      <w:r w:rsidRPr="00C75099">
        <w:rPr>
          <w:rFonts w:ascii="Times New Roman" w:eastAsia="Times New Roman" w:hAnsi="Times New Roman" w:cs="Times New Roman"/>
          <w:color w:val="000000"/>
          <w:sz w:val="24"/>
          <w:szCs w:val="24"/>
          <w:lang w:eastAsia="ru-RU"/>
        </w:rPr>
        <w:fldChar w:fldCharType="end"/>
      </w:r>
      <w:r w:rsidRPr="00C75099">
        <w:rPr>
          <w:rFonts w:ascii="Times New Roman" w:eastAsia="Times New Roman" w:hAnsi="Times New Roman" w:cs="Times New Roman"/>
          <w:color w:val="000000"/>
          <w:sz w:val="24"/>
          <w:szCs w:val="24"/>
          <w:lang w:eastAsia="ru-RU"/>
        </w:rPr>
        <w:t>от</w:t>
      </w:r>
      <w:proofErr w:type="spellEnd"/>
      <w:r w:rsidRPr="00C75099">
        <w:rPr>
          <w:rFonts w:ascii="Times New Roman" w:eastAsia="Times New Roman" w:hAnsi="Times New Roman" w:cs="Times New Roman"/>
          <w:color w:val="000000"/>
          <w:sz w:val="24"/>
          <w:szCs w:val="24"/>
          <w:lang w:eastAsia="ru-RU"/>
        </w:rPr>
        <w:t xml:space="preserve"> 27.12.2009 N 374-ФЗ)</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Особенности уплаты государственной пошлины при обращении в суды общей юрисдикции, к мировым судьям</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1. По делам, рассматриваемым в судах общей юрисдикции, мировыми судьями, государственная пошлина уплачивается с учетом следующих особенностей: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1) при подаче исковых заявлений, содержащих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2) цена иска, по которой исчисляется государственная пошлина, определяется истцом, а в случаях, установленных законодательством, судьей по правилам, установленным </w:t>
      </w:r>
      <w:hyperlink r:id="rId5" w:history="1">
        <w:r w:rsidRPr="00C75099">
          <w:rPr>
            <w:rFonts w:ascii="Times New Roman" w:eastAsia="Times New Roman" w:hAnsi="Times New Roman" w:cs="Times New Roman"/>
            <w:color w:val="000000"/>
            <w:sz w:val="24"/>
            <w:szCs w:val="24"/>
            <w:lang w:eastAsia="ru-RU"/>
          </w:rPr>
          <w:t>гражданским процессуальным законодательством</w:t>
        </w:r>
      </w:hyperlink>
      <w:r w:rsidR="00C670D1">
        <w:rPr>
          <w:rFonts w:ascii="Times New Roman" w:eastAsia="Times New Roman" w:hAnsi="Times New Roman" w:cs="Times New Roman"/>
          <w:color w:val="000000"/>
          <w:sz w:val="24"/>
          <w:szCs w:val="24"/>
          <w:lang w:eastAsia="ru-RU"/>
        </w:rPr>
        <w:t xml:space="preserve"> </w:t>
      </w:r>
      <w:r w:rsidRPr="00C75099">
        <w:rPr>
          <w:rFonts w:ascii="Times New Roman" w:eastAsia="Times New Roman" w:hAnsi="Times New Roman" w:cs="Times New Roman"/>
          <w:color w:val="000000"/>
          <w:sz w:val="24"/>
          <w:szCs w:val="24"/>
          <w:lang w:eastAsia="ru-RU"/>
        </w:rPr>
        <w:t>Российской Федерации;</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3) при подаче исковых заявлений о разделе имущества, находящегося в общей собственности, а также при подаче исковых заявлений о выделе доли из указанного имущества, о признании права на долю в имуществе размер государственной пошлины исчисляется в следующем порядке:</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если спор о признании права собственности истца (истцов) на это имущество ранее не решался судом - в соответствии с </w:t>
      </w:r>
      <w:hyperlink r:id="rId6" w:history="1">
        <w:r w:rsidRPr="00C75099">
          <w:rPr>
            <w:rFonts w:ascii="Times New Roman" w:eastAsia="Times New Roman" w:hAnsi="Times New Roman" w:cs="Times New Roman"/>
            <w:color w:val="000000"/>
            <w:sz w:val="24"/>
            <w:szCs w:val="24"/>
            <w:lang w:eastAsia="ru-RU"/>
          </w:rPr>
          <w:t>подпунктом 1 пункта 1 статьи 333.19</w:t>
        </w:r>
      </w:hyperlink>
      <w:r w:rsidR="00C670D1">
        <w:rPr>
          <w:rFonts w:ascii="Times New Roman" w:eastAsia="Times New Roman" w:hAnsi="Times New Roman" w:cs="Times New Roman"/>
          <w:color w:val="000000"/>
          <w:sz w:val="24"/>
          <w:szCs w:val="24"/>
          <w:lang w:eastAsia="ru-RU"/>
        </w:rPr>
        <w:t xml:space="preserve"> </w:t>
      </w:r>
      <w:r w:rsidRPr="00C75099">
        <w:rPr>
          <w:rFonts w:ascii="Times New Roman" w:eastAsia="Times New Roman" w:hAnsi="Times New Roman" w:cs="Times New Roman"/>
          <w:color w:val="000000"/>
          <w:sz w:val="24"/>
          <w:szCs w:val="24"/>
          <w:lang w:eastAsia="ru-RU"/>
        </w:rPr>
        <w:t>Налогового Кодекса;</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если ранее суд вынес решение о признании права собственности истца (истцов) на указанное имущество - в соответствии с </w:t>
      </w:r>
      <w:hyperlink r:id="rId7" w:history="1">
        <w:r w:rsidRPr="00C75099">
          <w:rPr>
            <w:rFonts w:ascii="Times New Roman" w:eastAsia="Times New Roman" w:hAnsi="Times New Roman" w:cs="Times New Roman"/>
            <w:color w:val="000000"/>
            <w:sz w:val="24"/>
            <w:szCs w:val="24"/>
            <w:lang w:eastAsia="ru-RU"/>
          </w:rPr>
          <w:t>подпунктом 3 пункта 1 статьи 333.19</w:t>
        </w:r>
      </w:hyperlink>
      <w:r w:rsidR="00C670D1">
        <w:rPr>
          <w:rFonts w:ascii="Times New Roman" w:eastAsia="Times New Roman" w:hAnsi="Times New Roman" w:cs="Times New Roman"/>
          <w:color w:val="000000"/>
          <w:sz w:val="24"/>
          <w:szCs w:val="24"/>
          <w:lang w:eastAsia="ru-RU"/>
        </w:rPr>
        <w:t xml:space="preserve"> </w:t>
      </w:r>
      <w:r w:rsidRPr="00C75099">
        <w:rPr>
          <w:rFonts w:ascii="Times New Roman" w:eastAsia="Times New Roman" w:hAnsi="Times New Roman" w:cs="Times New Roman"/>
          <w:color w:val="000000"/>
          <w:sz w:val="24"/>
          <w:szCs w:val="24"/>
          <w:lang w:eastAsia="ru-RU"/>
        </w:rPr>
        <w:t>Налогового Кодекса;</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4) при предъявлении встречного иска, а также заявлений о вступлении в дело третьих лиц, заявляющих самостоятельные требования относительно предмета спора, государственная пошлина уплачивается в соответствии с положениями </w:t>
      </w:r>
      <w:hyperlink r:id="rId8" w:history="1">
        <w:r w:rsidRPr="00C75099">
          <w:rPr>
            <w:rFonts w:ascii="Times New Roman" w:eastAsia="Times New Roman" w:hAnsi="Times New Roman" w:cs="Times New Roman"/>
            <w:color w:val="000000"/>
            <w:sz w:val="24"/>
            <w:szCs w:val="24"/>
            <w:lang w:eastAsia="ru-RU"/>
          </w:rPr>
          <w:t xml:space="preserve">статьи </w:t>
        </w:r>
        <w:proofErr w:type="spellStart"/>
        <w:r w:rsidRPr="00C75099">
          <w:rPr>
            <w:rFonts w:ascii="Times New Roman" w:eastAsia="Times New Roman" w:hAnsi="Times New Roman" w:cs="Times New Roman"/>
            <w:color w:val="000000"/>
            <w:sz w:val="24"/>
            <w:szCs w:val="24"/>
            <w:lang w:eastAsia="ru-RU"/>
          </w:rPr>
          <w:t>333.19</w:t>
        </w:r>
      </w:hyperlink>
      <w:r w:rsidRPr="00C75099">
        <w:rPr>
          <w:rFonts w:ascii="Times New Roman" w:eastAsia="Times New Roman" w:hAnsi="Times New Roman" w:cs="Times New Roman"/>
          <w:color w:val="000000"/>
          <w:sz w:val="24"/>
          <w:szCs w:val="24"/>
          <w:lang w:eastAsia="ru-RU"/>
        </w:rPr>
        <w:t>Налогового</w:t>
      </w:r>
      <w:proofErr w:type="spellEnd"/>
      <w:r w:rsidRPr="00C75099">
        <w:rPr>
          <w:rFonts w:ascii="Times New Roman" w:eastAsia="Times New Roman" w:hAnsi="Times New Roman" w:cs="Times New Roman"/>
          <w:color w:val="000000"/>
          <w:sz w:val="24"/>
          <w:szCs w:val="24"/>
          <w:lang w:eastAsia="ru-RU"/>
        </w:rPr>
        <w:t xml:space="preserve"> Кодекса;</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5) при замене по определению суда выбывшей стороны ее правопреемником (в случае смерти физического лица, реорганизации организации, уступки требования, перевода долга и в других случаях перемены лиц в обязательствах) государственная пошлина уплачивается таким правопреемником, если она не была уплачена замененной стороной;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6) в случае выделения судьей одного искового требования или нескольких из соединенных исковых требований в отдельное производство государственная пошлина, уплаченная при предъявлении иска, не пересчитывается и не возвращается. По делам, выделенным в отдельное производство, государственная пошлина повторно не уплачивается;</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7) при подаче кассационной жалобы соучастниками и третьими лицами, выступающими в процессе на той же стороне, что и лицо, подавшее кассационную жалобу, государственная пошлина не уплачивается;</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8) в случае, если истец освобожден от уплаты государственной пошлины в соответствии с настоящей главой, государственная пошлина уплачивается ответчиком (если он не освобожден от уплаты государственной пошлины) пропорционально размеру удовлетворенных судом исковых требований;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lastRenderedPageBreak/>
        <w:t>9) при затруднительности определения цены иска в момент его предъявления размер государственной пошлины предварительно устанавливается судьей с последующей доплатой недостающей суммы государственной пошлины на основании цены иска, определенной судом при разрешении дела, в срок, установленный </w:t>
      </w:r>
      <w:hyperlink r:id="rId9" w:history="1">
        <w:r w:rsidRPr="00C75099">
          <w:rPr>
            <w:rFonts w:ascii="Times New Roman" w:eastAsia="Times New Roman" w:hAnsi="Times New Roman" w:cs="Times New Roman"/>
            <w:color w:val="000000"/>
            <w:sz w:val="24"/>
            <w:szCs w:val="24"/>
            <w:lang w:eastAsia="ru-RU"/>
          </w:rPr>
          <w:t>подпунктом 2 пункта 1 статьи 333.18</w:t>
        </w:r>
      </w:hyperlink>
      <w:r w:rsidR="00C670D1">
        <w:rPr>
          <w:rFonts w:ascii="Times New Roman" w:eastAsia="Times New Roman" w:hAnsi="Times New Roman" w:cs="Times New Roman"/>
          <w:color w:val="000000"/>
          <w:sz w:val="24"/>
          <w:szCs w:val="24"/>
          <w:lang w:eastAsia="ru-RU"/>
        </w:rPr>
        <w:t xml:space="preserve"> </w:t>
      </w:r>
      <w:r w:rsidRPr="00C75099">
        <w:rPr>
          <w:rFonts w:ascii="Times New Roman" w:eastAsia="Times New Roman" w:hAnsi="Times New Roman" w:cs="Times New Roman"/>
          <w:color w:val="000000"/>
          <w:sz w:val="24"/>
          <w:szCs w:val="24"/>
          <w:lang w:eastAsia="ru-RU"/>
        </w:rPr>
        <w:t>Налогового Кодекса;</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10) при увеличении истцом размера исковых требований недостающая сумма государственной пошлины доплачивается в соответствии с увеличенной ценой иска в срок, установленный </w:t>
      </w:r>
      <w:hyperlink r:id="rId10" w:history="1">
        <w:r w:rsidRPr="00C75099">
          <w:rPr>
            <w:rFonts w:ascii="Times New Roman" w:eastAsia="Times New Roman" w:hAnsi="Times New Roman" w:cs="Times New Roman"/>
            <w:color w:val="000000"/>
            <w:sz w:val="24"/>
            <w:szCs w:val="24"/>
            <w:lang w:eastAsia="ru-RU"/>
          </w:rPr>
          <w:t>подпунктом 2 пункта 1 статьи 333.18</w:t>
        </w:r>
      </w:hyperlink>
      <w:r w:rsidR="00C670D1">
        <w:rPr>
          <w:rFonts w:ascii="Times New Roman" w:eastAsia="Times New Roman" w:hAnsi="Times New Roman" w:cs="Times New Roman"/>
          <w:color w:val="000000"/>
          <w:sz w:val="24"/>
          <w:szCs w:val="24"/>
          <w:lang w:eastAsia="ru-RU"/>
        </w:rPr>
        <w:t xml:space="preserve"> </w:t>
      </w:r>
      <w:r w:rsidRPr="00C75099">
        <w:rPr>
          <w:rFonts w:ascii="Times New Roman" w:eastAsia="Times New Roman" w:hAnsi="Times New Roman" w:cs="Times New Roman"/>
          <w:color w:val="000000"/>
          <w:sz w:val="24"/>
          <w:szCs w:val="24"/>
          <w:lang w:eastAsia="ru-RU"/>
        </w:rPr>
        <w:t>Налогового Кодекса. При уменьшении истцом размера исковых требований сумма излишне уплаченной государственной пошлины возвращается в порядке, предусмотренном </w:t>
      </w:r>
      <w:hyperlink r:id="rId11" w:history="1">
        <w:r w:rsidRPr="00C75099">
          <w:rPr>
            <w:rFonts w:ascii="Times New Roman" w:eastAsia="Times New Roman" w:hAnsi="Times New Roman" w:cs="Times New Roman"/>
            <w:color w:val="000000"/>
            <w:sz w:val="24"/>
            <w:szCs w:val="24"/>
            <w:lang w:eastAsia="ru-RU"/>
          </w:rPr>
          <w:t>статьей 333.40</w:t>
        </w:r>
      </w:hyperlink>
      <w:r w:rsidR="00C670D1">
        <w:rPr>
          <w:rFonts w:ascii="Times New Roman" w:eastAsia="Times New Roman" w:hAnsi="Times New Roman" w:cs="Times New Roman"/>
          <w:color w:val="000000"/>
          <w:sz w:val="24"/>
          <w:szCs w:val="24"/>
          <w:lang w:eastAsia="ru-RU"/>
        </w:rPr>
        <w:t xml:space="preserve"> </w:t>
      </w:r>
      <w:r w:rsidRPr="00C75099">
        <w:rPr>
          <w:rFonts w:ascii="Times New Roman" w:eastAsia="Times New Roman" w:hAnsi="Times New Roman" w:cs="Times New Roman"/>
          <w:color w:val="000000"/>
          <w:sz w:val="24"/>
          <w:szCs w:val="24"/>
          <w:lang w:eastAsia="ru-RU"/>
        </w:rPr>
        <w:t>Налогового Кодекса. В аналогичном порядке определяется размер государственной пошлины, если суд в зависимости от обстоятельств дела выйдет за пределы заявленных истцом требований;</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11) при подаче исковых заявлений об истребовании наследниками принадлежащей им доли имущества государственная пошлина уплачивается в том </w:t>
      </w:r>
      <w:hyperlink r:id="rId12" w:history="1">
        <w:r w:rsidRPr="00C75099">
          <w:rPr>
            <w:rFonts w:ascii="Times New Roman" w:eastAsia="Times New Roman" w:hAnsi="Times New Roman" w:cs="Times New Roman"/>
            <w:color w:val="000000"/>
            <w:sz w:val="24"/>
            <w:szCs w:val="24"/>
            <w:lang w:eastAsia="ru-RU"/>
          </w:rPr>
          <w:t>порядке</w:t>
        </w:r>
      </w:hyperlink>
      <w:r w:rsidRPr="00C75099">
        <w:rPr>
          <w:rFonts w:ascii="Times New Roman" w:eastAsia="Times New Roman" w:hAnsi="Times New Roman" w:cs="Times New Roman"/>
          <w:color w:val="000000"/>
          <w:sz w:val="24"/>
          <w:szCs w:val="24"/>
          <w:lang w:eastAsia="ru-RU"/>
        </w:rPr>
        <w:t>, который установлен при подаче исковых заявлений имущественного характера, не подлежащих оценке, если спор о признании права собственности на это имущество судом ранее был разрешен;</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12) при подаче исковых заявлений о расторжении брака с одновременным разделом совместно нажитого имущества супругов государственная пошлина уплачивается в размерах, установленных как для исковых заявлений о расторжении брака, так и для исковых заявлений имущественного характера;</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13) при отказе в принятии к рассмотрению искового заявления или заявления о вынесении судебного приказа уплаченная государственная пошлина при предъявлении иска или заявления о вынесении судебного приказа засчитывается в счет подлежащей уплате государственной пошлины;</w:t>
      </w:r>
    </w:p>
    <w:p w:rsidR="00C75099" w:rsidRPr="00C75099" w:rsidRDefault="00C75099" w:rsidP="00C75099">
      <w:pPr>
        <w:shd w:val="clear" w:color="auto" w:fill="FFFFFF"/>
        <w:spacing w:after="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2. Суды общей юрисдикции или мировые судьи, исходя из имущественного положения плательщика, вправе уменьшить размер государственной пошлины, подлежащей уплате по делам, рассматриваемым указанными судами или мировыми судьями, либо отсрочить (рассрочить) ее уплату в порядке, предусмотренном </w:t>
      </w:r>
      <w:hyperlink r:id="rId13" w:history="1">
        <w:r w:rsidRPr="00C75099">
          <w:rPr>
            <w:rFonts w:ascii="Times New Roman" w:eastAsia="Times New Roman" w:hAnsi="Times New Roman" w:cs="Times New Roman"/>
            <w:color w:val="000000"/>
            <w:sz w:val="24"/>
            <w:szCs w:val="24"/>
            <w:lang w:eastAsia="ru-RU"/>
          </w:rPr>
          <w:t>статьей 333.41</w:t>
        </w:r>
      </w:hyperlink>
      <w:r w:rsidR="00910A8A">
        <w:rPr>
          <w:rFonts w:ascii="Times New Roman" w:eastAsia="Times New Roman" w:hAnsi="Times New Roman" w:cs="Times New Roman"/>
          <w:color w:val="000000"/>
          <w:sz w:val="24"/>
          <w:szCs w:val="24"/>
          <w:lang w:eastAsia="ru-RU"/>
        </w:rPr>
        <w:t xml:space="preserve"> </w:t>
      </w:r>
      <w:r w:rsidRPr="00C75099">
        <w:rPr>
          <w:rFonts w:ascii="Times New Roman" w:eastAsia="Times New Roman" w:hAnsi="Times New Roman" w:cs="Times New Roman"/>
          <w:color w:val="000000"/>
          <w:sz w:val="24"/>
          <w:szCs w:val="24"/>
          <w:lang w:eastAsia="ru-RU"/>
        </w:rPr>
        <w:t>Налогового  Кодекса.</w:t>
      </w:r>
    </w:p>
    <w:p w:rsidR="00C75099" w:rsidRPr="00C75099" w:rsidRDefault="00C75099" w:rsidP="00C75099">
      <w:pPr>
        <w:shd w:val="clear" w:color="auto" w:fill="FFFFFF"/>
        <w:spacing w:after="0" w:line="240" w:lineRule="auto"/>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color w:val="000000"/>
          <w:sz w:val="24"/>
          <w:szCs w:val="24"/>
          <w:lang w:eastAsia="ru-RU"/>
        </w:rPr>
        <w:t> </w:t>
      </w:r>
    </w:p>
    <w:p w:rsidR="00C75099" w:rsidRPr="00C75099" w:rsidRDefault="00C75099" w:rsidP="00C75099">
      <w:pPr>
        <w:shd w:val="clear" w:color="auto" w:fill="FFFFFF"/>
        <w:spacing w:after="100" w:line="240" w:lineRule="auto"/>
        <w:ind w:firstLine="540"/>
        <w:jc w:val="both"/>
        <w:rPr>
          <w:rFonts w:ascii="Times New Roman" w:eastAsia="Times New Roman" w:hAnsi="Times New Roman" w:cs="Times New Roman"/>
          <w:color w:val="000000"/>
          <w:sz w:val="21"/>
          <w:szCs w:val="21"/>
          <w:lang w:eastAsia="ru-RU"/>
        </w:rPr>
      </w:pPr>
      <w:r w:rsidRPr="00C75099">
        <w:rPr>
          <w:rFonts w:ascii="Times New Roman" w:eastAsia="Times New Roman" w:hAnsi="Times New Roman" w:cs="Times New Roman"/>
          <w:i/>
          <w:iCs/>
          <w:color w:val="000000"/>
          <w:sz w:val="24"/>
          <w:szCs w:val="24"/>
          <w:lang w:eastAsia="ru-RU"/>
        </w:rPr>
        <w:t>(</w:t>
      </w:r>
      <w:hyperlink r:id="rId14" w:history="1">
        <w:r w:rsidRPr="00C75099">
          <w:rPr>
            <w:rFonts w:ascii="Times New Roman" w:eastAsia="Times New Roman" w:hAnsi="Times New Roman" w:cs="Times New Roman"/>
            <w:i/>
            <w:iCs/>
            <w:color w:val="000000"/>
            <w:sz w:val="24"/>
            <w:szCs w:val="24"/>
            <w:lang w:eastAsia="ru-RU"/>
          </w:rPr>
          <w:t>гл. 25.3, "Налоговый кодекс Российской Федерации (часть вторая)" от 05.08.2000 N 117-ФЗ (ред. от 21.06.2011)</w:t>
        </w:r>
      </w:hyperlink>
      <w:r w:rsidRPr="00C75099">
        <w:rPr>
          <w:rFonts w:ascii="Times New Roman" w:eastAsia="Times New Roman" w:hAnsi="Times New Roman" w:cs="Times New Roman"/>
          <w:i/>
          <w:iCs/>
          <w:color w:val="000000"/>
          <w:sz w:val="24"/>
          <w:szCs w:val="24"/>
          <w:lang w:eastAsia="ru-RU"/>
        </w:rPr>
        <w:t>)</w:t>
      </w:r>
    </w:p>
    <w:p w:rsidR="00B73466" w:rsidRPr="00910A8A" w:rsidRDefault="00B73466">
      <w:pPr>
        <w:rPr>
          <w:sz w:val="2"/>
        </w:rPr>
      </w:pPr>
    </w:p>
    <w:p w:rsidR="00C670D1" w:rsidRPr="00910A8A" w:rsidRDefault="00C670D1" w:rsidP="00C670D1">
      <w:pPr>
        <w:shd w:val="clear" w:color="auto" w:fill="FFFFFF"/>
        <w:spacing w:after="10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ИЗМЕНЕНИЯ РАЗМЕРОВ ГОСУДАРСТВЕННЫХ ПОШЛИН, ПОДЛЕЖАЩИХ УПЛАТЕ ПРИ ОБРАЩЕНИИ В ВЕРХОВНЫЙ СУД РОССИЙСКОЙ ФЕДЕРАЦИИ, А ТАКЖЕ В СУДЫ ОБЩЕЙ ЮРИСДИКЦИИ  </w:t>
      </w:r>
      <w:r w:rsidRPr="00910A8A">
        <w:rPr>
          <w:rFonts w:ascii="Times New Roman" w:eastAsia="Times New Roman" w:hAnsi="Times New Roman" w:cs="Times New Roman"/>
          <w:b/>
          <w:color w:val="000000"/>
          <w:sz w:val="28"/>
          <w:szCs w:val="28"/>
          <w:lang w:eastAsia="ru-RU"/>
        </w:rPr>
        <w:t>(вступают в действие с 08.09.2024 г.)</w:t>
      </w:r>
    </w:p>
    <w:p w:rsidR="006F0FC2" w:rsidRPr="006F0FC2" w:rsidRDefault="006F0FC2" w:rsidP="00910A8A">
      <w:pPr>
        <w:widowControl w:val="0"/>
        <w:autoSpaceDE w:val="0"/>
        <w:autoSpaceDN w:val="0"/>
        <w:adjustRightInd w:val="0"/>
        <w:spacing w:after="0" w:line="240" w:lineRule="auto"/>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1.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государственная пошлина уплачивается в следующих размерах:</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1) при подаче искового заявления имущественного характера, административного искового заявления имущественного характера, подлежащих оценке, при цене иска:</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 xml:space="preserve">до 100 000 рублей - </w:t>
      </w:r>
      <w:bookmarkStart w:id="0" w:name="_GoBack"/>
      <w:bookmarkEnd w:id="0"/>
      <w:r w:rsidRPr="006F0FC2">
        <w:rPr>
          <w:rFonts w:ascii="Times New Roman" w:eastAsiaTheme="minorEastAsia" w:hAnsi="Times New Roman" w:cs="Times New Roman"/>
          <w:sz w:val="24"/>
          <w:szCs w:val="28"/>
          <w:lang w:eastAsia="ru-RU"/>
        </w:rPr>
        <w:t>4000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от 100 001 рубля до 300 000 рублей - 4000 рублей плюс 3 процента суммы, превышающей 100 000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от 300 001 рубля до 500 000 рублей - 10 000 рублей плюс 2,5 процента суммы, превышающей 300 000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от 500 001 рубля до 1 000 000 рублей - 15 000 рублей плюс 2 процента суммы, превышающей 500 000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lastRenderedPageBreak/>
        <w:t>от 1 000 001 рубля до 3 000 000 рублей - 25 000 рублей плюс 1 процент суммы, превышающей 1 000 000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от 3 000 001 рубля до 8 000 000 рублей - 45 000 рублей плюс 0,7 процента суммы, превышающей 3 000 000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от 8 000 001 рубля до 24 000 000 рублей - 80 000 рублей плюс 0,35 процента суммы, превышающей 8 000 000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от 24 000 001 рубля до 50 000 000 рублей - 136 000 рублей плюс 0,3 процента суммы, превышающей 24 000 000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от 50 000 001 рубля до 100 000 000 рублей - 214 000 рублей плюс 0,2 процента суммы, превышающей 50 000 000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свыше 100 000 000 рублей - 314 000 рублей плюс 0,15 процента суммы, превышающей 100 000 000 рублей, но не более 900 000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2) при подаче заявления о вынесении судебного приказа - 50 процентов размера государственной пошлины, взимаемой при подаче искового заявления имущественного характера;</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3) при подаче искового заявления имущественного характера, не подлежащего оценке, искового заявления неимущественного характера:</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физических лиц - 3000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организаций - 20 000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 xml:space="preserve">4) при подаче искового заявления по спорам, возникающим при заключении, изменении или расторжении договоров, не содержащего требования о возврате исполненного по сделке или о присуждении имущества, а также искового заявления по спорам о признании сделок </w:t>
      </w:r>
      <w:proofErr w:type="gramStart"/>
      <w:r w:rsidRPr="006F0FC2">
        <w:rPr>
          <w:rFonts w:ascii="Times New Roman" w:eastAsiaTheme="minorEastAsia" w:hAnsi="Times New Roman" w:cs="Times New Roman"/>
          <w:sz w:val="24"/>
          <w:szCs w:val="28"/>
          <w:lang w:eastAsia="ru-RU"/>
        </w:rPr>
        <w:t>недействительными</w:t>
      </w:r>
      <w:proofErr w:type="gramEnd"/>
      <w:r w:rsidRPr="006F0FC2">
        <w:rPr>
          <w:rFonts w:ascii="Times New Roman" w:eastAsiaTheme="minorEastAsia" w:hAnsi="Times New Roman" w:cs="Times New Roman"/>
          <w:sz w:val="24"/>
          <w:szCs w:val="28"/>
          <w:lang w:eastAsia="ru-RU"/>
        </w:rPr>
        <w:t>, не содержащего требования о применении последствий недействительности сделок:</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физических лиц - 3000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организаций - 20 000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5) при подаче искового заявления о расторжении брака - 5000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proofErr w:type="gramStart"/>
      <w:r w:rsidRPr="006F0FC2">
        <w:rPr>
          <w:rFonts w:ascii="Times New Roman" w:eastAsiaTheme="minorEastAsia" w:hAnsi="Times New Roman" w:cs="Times New Roman"/>
          <w:sz w:val="24"/>
          <w:szCs w:val="28"/>
          <w:lang w:eastAsia="ru-RU"/>
        </w:rPr>
        <w:t>6) при подаче административного искового заявления об оспаривании (полностью или частично) нормативных правовых актов (нормативных актов) государственных органов, Центрального банка Российской Федерации, государственных внебюджетных фондов, органов местного самоуправления, органов публичной власти федеральной территории "Сириус", государственных корпораций, должностных лиц, при подаче административного искового заявления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w:t>
      </w:r>
      <w:proofErr w:type="gramEnd"/>
      <w:r w:rsidRPr="006F0FC2">
        <w:rPr>
          <w:rFonts w:ascii="Times New Roman" w:eastAsiaTheme="minorEastAsia" w:hAnsi="Times New Roman" w:cs="Times New Roman"/>
          <w:sz w:val="24"/>
          <w:szCs w:val="28"/>
          <w:lang w:eastAsia="ru-RU"/>
        </w:rPr>
        <w:t xml:space="preserve"> Собрания Российской Федерации, Правительства Российской Федерации, Правительственной комиссии по </w:t>
      </w:r>
      <w:proofErr w:type="gramStart"/>
      <w:r w:rsidRPr="006F0FC2">
        <w:rPr>
          <w:rFonts w:ascii="Times New Roman" w:eastAsiaTheme="minorEastAsia" w:hAnsi="Times New Roman" w:cs="Times New Roman"/>
          <w:sz w:val="24"/>
          <w:szCs w:val="28"/>
          <w:lang w:eastAsia="ru-RU"/>
        </w:rPr>
        <w:t>контролю за</w:t>
      </w:r>
      <w:proofErr w:type="gramEnd"/>
      <w:r w:rsidRPr="006F0FC2">
        <w:rPr>
          <w:rFonts w:ascii="Times New Roman" w:eastAsiaTheme="minorEastAsia" w:hAnsi="Times New Roman" w:cs="Times New Roman"/>
          <w:sz w:val="24"/>
          <w:szCs w:val="28"/>
          <w:lang w:eastAsia="ru-RU"/>
        </w:rPr>
        <w:t xml:space="preserve"> осуществлением иностранных инвестиций в Российской Федерации, а также при подаче административного искового заявления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содержащих разъяснения законодательства и обладающих нормативными свойствами:</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физических лиц - 4000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организаций - 20 000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 xml:space="preserve">7) при подаче административного искового заявления о признании ненормативного правового акта </w:t>
      </w:r>
      <w:proofErr w:type="gramStart"/>
      <w:r w:rsidRPr="006F0FC2">
        <w:rPr>
          <w:rFonts w:ascii="Times New Roman" w:eastAsiaTheme="minorEastAsia" w:hAnsi="Times New Roman" w:cs="Times New Roman"/>
          <w:sz w:val="24"/>
          <w:szCs w:val="28"/>
          <w:lang w:eastAsia="ru-RU"/>
        </w:rPr>
        <w:t>недействительным</w:t>
      </w:r>
      <w:proofErr w:type="gramEnd"/>
      <w:r w:rsidRPr="006F0FC2">
        <w:rPr>
          <w:rFonts w:ascii="Times New Roman" w:eastAsiaTheme="minorEastAsia" w:hAnsi="Times New Roman" w:cs="Times New Roman"/>
          <w:sz w:val="24"/>
          <w:szCs w:val="28"/>
          <w:lang w:eastAsia="ru-RU"/>
        </w:rPr>
        <w:t xml:space="preserve"> и о признании решений и действий (бездействия) государственных органов, органов местного самоуправления, иных органов, должностных лиц незаконными:</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физических лиц - 3000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организаций - 15 000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8) при подаче заявления по делам особого производства - 3000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9) при подаче заявления о правопреемстве, кроме случаев универсального правопреемства:</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физических лиц - 2000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lastRenderedPageBreak/>
        <w:t>для организаций - 15 000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10) при подаче заявления о выдаче исполнительных листов на принудительное исполнение решений третейского суда, заявлений о признании и об исполнении решения иностранного суда, иностранных третейских судов (арбитражей) - в размере 30 процентов государственной пошлины, исчисленной по правилам подпункта 1 настоящего пункта, исходя из суммы, подтвержденной соответствующим решением;</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11) при подаче заявления об отмене решения третейского суда - в размере государственной пошлины, исчисленной по правилам подпункта 1 настоящего пункта, исходя из оспариваемой заявителем суммы;</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12) при подаче заявления о выдаче дубликата исполнительного листа, о пересмотре заочного решения судом, вынесшим это решение, - 1500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13) при подаче заявления о восстановлении пропущенного срока для предъявления исполнительного листа к исполнению, об отсрочке или рассрочке исполнения судебного постановления, изменении способа и порядка его исполнения, о повороте исполнения судебного постановления, о разъяснении судебного постановления - 3000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14) при подаче заявления о пересмотре судебных постановлений по новым или вновь открывшимся обстоятельствам - 10 000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15) при подаче заявления об обеспечении иска, в том числе иска, рассматриваемого в третейском суде, о замене обеспечительной меры, об отмене обеспечения (за исключением заявлений о принятии предварительных обеспечительных мер защиты авторских и (или) смежных прав в информационно-телекоммуникационных сетях, в том числе в сети "Интернет") - 10 000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 xml:space="preserve">16) при подаче заявления по делам о взыскании алиментов - 150 рублей. Если судом выносится решение о взыскании </w:t>
      </w:r>
      <w:proofErr w:type="gramStart"/>
      <w:r w:rsidRPr="006F0FC2">
        <w:rPr>
          <w:rFonts w:ascii="Times New Roman" w:eastAsiaTheme="minorEastAsia" w:hAnsi="Times New Roman" w:cs="Times New Roman"/>
          <w:sz w:val="24"/>
          <w:szCs w:val="28"/>
          <w:lang w:eastAsia="ru-RU"/>
        </w:rPr>
        <w:t>алиментов</w:t>
      </w:r>
      <w:proofErr w:type="gramEnd"/>
      <w:r w:rsidRPr="006F0FC2">
        <w:rPr>
          <w:rFonts w:ascii="Times New Roman" w:eastAsiaTheme="minorEastAsia" w:hAnsi="Times New Roman" w:cs="Times New Roman"/>
          <w:sz w:val="24"/>
          <w:szCs w:val="28"/>
          <w:lang w:eastAsia="ru-RU"/>
        </w:rPr>
        <w:t xml:space="preserve"> как на содержание детей, так и на содержание истца, размер государственной пошлины увеличивается в два раза;</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17) при подаче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физических лиц - 300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организаций - 6000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18) при подаче административного искового заявления о присуждении компенсации за нарушение условий содержания под стражей, содержания в исправительном учреждении - 300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19) при подаче апелляционной жалобы, частной жалобы, а также при подаче кассационной жалобы на судебный приказ:</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физических лиц - 3000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организаций - 15 000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20) при подаче кассационной жалобы:</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физических лиц - 5000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организаций - 20 000 рублей;</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21) при подаче кассационной или надзорной жалобы в Верховный Суд Российской Федерации, а также жалобы на определение судьи Верховного Суда Российской Федерации об отказе в передаче кассационной или надзорной жалобы для рассмотрения в судебном заседании:</w:t>
      </w:r>
    </w:p>
    <w:p w:rsidR="006F0FC2" w:rsidRPr="006F0FC2" w:rsidRDefault="006F0FC2" w:rsidP="00910A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физических лиц - 7000 рублей;</w:t>
      </w:r>
    </w:p>
    <w:p w:rsidR="006F0FC2" w:rsidRPr="006F0FC2" w:rsidRDefault="006F0FC2" w:rsidP="00910A8A">
      <w:pPr>
        <w:widowControl w:val="0"/>
        <w:autoSpaceDE w:val="0"/>
        <w:autoSpaceDN w:val="0"/>
        <w:adjustRightInd w:val="0"/>
        <w:spacing w:after="0" w:line="240" w:lineRule="auto"/>
        <w:jc w:val="both"/>
        <w:rPr>
          <w:rFonts w:ascii="Times New Roman" w:eastAsiaTheme="minorEastAsia" w:hAnsi="Times New Roman" w:cs="Times New Roman"/>
          <w:sz w:val="24"/>
          <w:szCs w:val="28"/>
          <w:lang w:eastAsia="ru-RU"/>
        </w:rPr>
      </w:pPr>
      <w:r w:rsidRPr="006F0FC2">
        <w:rPr>
          <w:rFonts w:ascii="Times New Roman" w:eastAsiaTheme="minorEastAsia" w:hAnsi="Times New Roman" w:cs="Times New Roman"/>
          <w:sz w:val="24"/>
          <w:szCs w:val="28"/>
          <w:lang w:eastAsia="ru-RU"/>
        </w:rPr>
        <w:t>для организаций - 25 000 рублей</w:t>
      </w:r>
      <w:proofErr w:type="gramStart"/>
      <w:r w:rsidRPr="006F0FC2">
        <w:rPr>
          <w:rFonts w:ascii="Times New Roman" w:eastAsiaTheme="minorEastAsia" w:hAnsi="Times New Roman" w:cs="Times New Roman"/>
          <w:sz w:val="24"/>
          <w:szCs w:val="28"/>
          <w:lang w:eastAsia="ru-RU"/>
        </w:rPr>
        <w:t>."</w:t>
      </w:r>
      <w:proofErr w:type="gramEnd"/>
    </w:p>
    <w:p w:rsidR="00C670D1" w:rsidRDefault="006F0FC2" w:rsidP="00910A8A">
      <w:pPr>
        <w:shd w:val="clear" w:color="auto" w:fill="FFFFFF"/>
        <w:spacing w:after="100" w:line="240" w:lineRule="auto"/>
        <w:jc w:val="both"/>
      </w:pPr>
      <w:hyperlink r:id="rId15" w:history="1">
        <w:r w:rsidRPr="006F0FC2">
          <w:rPr>
            <w:rFonts w:ascii="Times New Roman" w:eastAsiaTheme="minorEastAsia" w:hAnsi="Times New Roman" w:cs="Times New Roman"/>
            <w:i/>
            <w:iCs/>
            <w:color w:val="0000FF"/>
            <w:sz w:val="24"/>
            <w:szCs w:val="28"/>
            <w:lang w:eastAsia="ru-RU"/>
          </w:rPr>
          <w:br/>
          <w:t xml:space="preserve">ст. 2, Федеральный закон от 08.08.2024 N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w:t>
        </w:r>
      </w:hyperlink>
    </w:p>
    <w:sectPr w:rsidR="00C670D1" w:rsidSect="00910A8A">
      <w:pgSz w:w="11906" w:h="16838"/>
      <w:pgMar w:top="1134" w:right="851" w:bottom="96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99"/>
    <w:rsid w:val="00450E77"/>
    <w:rsid w:val="004814EB"/>
    <w:rsid w:val="00653FB5"/>
    <w:rsid w:val="006B4BC0"/>
    <w:rsid w:val="006F0FC2"/>
    <w:rsid w:val="008063FB"/>
    <w:rsid w:val="00910A8A"/>
    <w:rsid w:val="00B73466"/>
    <w:rsid w:val="00C670D1"/>
    <w:rsid w:val="00C7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87522">
      <w:bodyDiv w:val="1"/>
      <w:marLeft w:val="0"/>
      <w:marRight w:val="0"/>
      <w:marTop w:val="0"/>
      <w:marBottom w:val="0"/>
      <w:divBdr>
        <w:top w:val="none" w:sz="0" w:space="0" w:color="auto"/>
        <w:left w:val="none" w:sz="0" w:space="0" w:color="auto"/>
        <w:bottom w:val="none" w:sz="0" w:space="0" w:color="auto"/>
        <w:right w:val="none" w:sz="0" w:space="0" w:color="auto"/>
      </w:divBdr>
      <w:divsChild>
        <w:div w:id="681054595">
          <w:marLeft w:val="0"/>
          <w:marRight w:val="0"/>
          <w:marTop w:val="100"/>
          <w:marBottom w:val="100"/>
          <w:divBdr>
            <w:top w:val="none" w:sz="0" w:space="0" w:color="auto"/>
            <w:left w:val="none" w:sz="0" w:space="0" w:color="auto"/>
            <w:bottom w:val="none" w:sz="0" w:space="0" w:color="auto"/>
            <w:right w:val="none" w:sz="0" w:space="0" w:color="auto"/>
          </w:divBdr>
        </w:div>
        <w:div w:id="1344941158">
          <w:marLeft w:val="0"/>
          <w:marRight w:val="0"/>
          <w:marTop w:val="100"/>
          <w:marBottom w:val="100"/>
          <w:divBdr>
            <w:top w:val="none" w:sz="0" w:space="0" w:color="auto"/>
            <w:left w:val="none" w:sz="0" w:space="0" w:color="auto"/>
            <w:bottom w:val="none" w:sz="0" w:space="0" w:color="auto"/>
            <w:right w:val="none" w:sz="0" w:space="0" w:color="auto"/>
          </w:divBdr>
        </w:div>
        <w:div w:id="144877004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9886;fld=134;dst=787" TargetMode="External"/><Relationship Id="rId13" Type="http://schemas.openxmlformats.org/officeDocument/2006/relationships/hyperlink" Target="consultantplus://offline/main?base=LAW;n=109886;fld=134;dst=1339" TargetMode="External"/><Relationship Id="rId3" Type="http://schemas.openxmlformats.org/officeDocument/2006/relationships/settings" Target="settings.xml"/><Relationship Id="rId7" Type="http://schemas.openxmlformats.org/officeDocument/2006/relationships/hyperlink" Target="consultantplus://offline/main?base=LAW;n=109886;fld=134;dst=796" TargetMode="External"/><Relationship Id="rId12" Type="http://schemas.openxmlformats.org/officeDocument/2006/relationships/hyperlink" Target="consultantplus://offline/main?base=LAW;n=109886;fld=134;dst=796"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109886;fld=134;dst=789" TargetMode="External"/><Relationship Id="rId11" Type="http://schemas.openxmlformats.org/officeDocument/2006/relationships/hyperlink" Target="consultantplus://offline/main?base=LAW;n=109886;fld=134;dst=1320" TargetMode="External"/><Relationship Id="rId5" Type="http://schemas.openxmlformats.org/officeDocument/2006/relationships/hyperlink" Target="consultantplus://offline/main?base=LAW;n=112867;fld=134;dst=100425" TargetMode="External"/><Relationship Id="rId15" Type="http://schemas.openxmlformats.org/officeDocument/2006/relationships/hyperlink" Target="https://legislationrf.ru/info1/cgi/online.cgi?req=doc&amp;base=LAW&amp;n=482529&amp;date=30.08.2024&amp;dst=100393&amp;field=134" TargetMode="External"/><Relationship Id="rId10" Type="http://schemas.openxmlformats.org/officeDocument/2006/relationships/hyperlink" Target="consultantplus://offline/main?base=LAW;n=109886;fld=134;dst=774" TargetMode="External"/><Relationship Id="rId4" Type="http://schemas.openxmlformats.org/officeDocument/2006/relationships/webSettings" Target="webSettings.xml"/><Relationship Id="rId9" Type="http://schemas.openxmlformats.org/officeDocument/2006/relationships/hyperlink" Target="consultantplus://offline/main?base=LAW;n=109886;fld=134;dst=774" TargetMode="External"/><Relationship Id="rId14" Type="http://schemas.openxmlformats.org/officeDocument/2006/relationships/hyperlink" Target="consultantplus://offline/main?base=LAW;n=109886;fld=134;dst=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2491</Words>
  <Characters>14200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2024-08-30T12:11:00Z</dcterms:created>
  <dcterms:modified xsi:type="dcterms:W3CDTF">2024-08-30T12:22:00Z</dcterms:modified>
</cp:coreProperties>
</file>